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14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peaks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over 26,000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feet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tall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over 100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higher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than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20,000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feet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mountains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Himalaya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Range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impressive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fact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their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white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peaks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that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make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these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mountains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stand out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pictures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It's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easy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pick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out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Himalayas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sandwiched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between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Tibetan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Plateau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plains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Indian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Subcontinent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peak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:csúcs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impressive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:lenyűgöző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plateau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felföld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plain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:síkság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Known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largest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living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structure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Earth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is made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entirely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coral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),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Great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Barrier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Reef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sits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shallow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water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coast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Eastern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Australia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It’s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t over 1,600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miles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long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 a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total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area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around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130,000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square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miles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has over 1,500 </w:t>
      </w:r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species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fish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.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structure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alak, szerkezet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barrier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reef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korallzátony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shallow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sekély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coast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:part</w:t>
      </w:r>
      <w:proofErr w:type="gramEnd"/>
      <w:r w:rsidRPr="00F30A00">
        <w:rPr>
          <w:rFonts w:ascii="Arial" w:eastAsia="Times New Roman" w:hAnsi="Arial" w:cs="Arial"/>
          <w:color w:val="000000"/>
          <w:lang w:eastAsia="hu-HU"/>
        </w:rPr>
        <w:t xml:space="preserve"> (tenger)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area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:terület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species</w:t>
      </w:r>
      <w:proofErr w:type="gramEnd"/>
      <w:r w:rsidRPr="00F30A00">
        <w:rPr>
          <w:rFonts w:ascii="Arial" w:eastAsia="Times New Roman" w:hAnsi="Arial" w:cs="Arial"/>
          <w:color w:val="000000"/>
          <w:lang w:eastAsia="hu-HU"/>
        </w:rPr>
        <w:t>: faj             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Consisting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sandy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human-made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islands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two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miles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off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coast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Arabian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emirate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Dubai,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World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development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right)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Palm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Islands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were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built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look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like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world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map and a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palm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tree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these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landforms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were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made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using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sand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shallow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waters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Persian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Gulf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F30A00" w:rsidRDefault="00F30A00" w:rsidP="00F30A0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sandy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homokkal borított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coast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part (tenger)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shallow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sekély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00">
        <w:rPr>
          <w:rFonts w:ascii="Arial" w:eastAsia="Times New Roman" w:hAnsi="Arial" w:cs="Arial"/>
          <w:color w:val="000000"/>
          <w:lang w:eastAsia="hu-HU"/>
        </w:rPr>
        <w:t xml:space="preserve">64,000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acres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plastic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greenhouse-like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structures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> 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?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It’s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 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Almeria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Spain.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This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historic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city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south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part of Spain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exports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almost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three-quarters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crops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other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parts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Europe. The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reflection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these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greenhouses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easily</w:t>
      </w:r>
      <w:proofErr w:type="spellEnd"/>
      <w:r w:rsidRPr="00F30A0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30A0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"http://earth.jsc.nasa.gov/EarthObservatory/GreenhousesCampodeDalias.htm" </w:instrText>
      </w:r>
      <w:r w:rsidRPr="00F30A0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from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during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daytime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.</w:t>
      </w:r>
    </w:p>
    <w:p w:rsidR="00F30A00" w:rsidRDefault="00F30A00" w:rsidP="00F30A0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greenhouse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üvegház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three-quarters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¾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crops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gabona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látható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A00">
        <w:rPr>
          <w:rFonts w:ascii="Arial" w:eastAsia="Times New Roman" w:hAnsi="Arial" w:cs="Arial"/>
          <w:color w:val="000000"/>
          <w:lang w:eastAsia="hu-HU"/>
        </w:rPr>
        <w:t xml:space="preserve">The Grand Canyon is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impressive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no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question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you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travel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see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all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.</w:t>
      </w:r>
      <w:hyperlink r:id="rId4" w:history="1">
        <w:r w:rsidRPr="00F30A00">
          <w:rPr>
            <w:rFonts w:ascii="Arial" w:eastAsia="Times New Roman" w:hAnsi="Arial" w:cs="Arial"/>
            <w:color w:val="000000"/>
            <w:lang w:eastAsia="hu-HU"/>
          </w:rPr>
          <w:t xml:space="preserve"> </w:t>
        </w:r>
        <w:proofErr w:type="spellStart"/>
        <w:r w:rsidRPr="00F30A00">
          <w:rPr>
            <w:rFonts w:ascii="Arial" w:eastAsia="Times New Roman" w:hAnsi="Arial" w:cs="Arial"/>
            <w:color w:val="1155CC"/>
            <w:u w:val="single"/>
            <w:lang w:eastAsia="hu-HU"/>
          </w:rPr>
          <w:t>Satellite</w:t>
        </w:r>
        <w:proofErr w:type="spellEnd"/>
      </w:hyperlink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pictures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taken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astronauts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International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Space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Station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not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only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show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shape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also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other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natural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manmade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places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area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including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Lake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Meade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Colorado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Plateau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city of Las Vegas. </w:t>
      </w:r>
    </w:p>
    <w:p w:rsidR="00F30A00" w:rsidRDefault="00F30A00" w:rsidP="00F30A0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impressive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:lenyűgöző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area</w:t>
      </w:r>
      <w:proofErr w:type="spellEnd"/>
      <w:proofErr w:type="gramStart"/>
      <w:r w:rsidRPr="00F30A00">
        <w:rPr>
          <w:rFonts w:ascii="Arial" w:eastAsia="Times New Roman" w:hAnsi="Arial" w:cs="Arial"/>
          <w:color w:val="000000"/>
          <w:lang w:eastAsia="hu-HU"/>
        </w:rPr>
        <w:t>:terület</w:t>
      </w:r>
      <w:proofErr w:type="gramEnd"/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Default="00F30A00" w:rsidP="00F30A0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30A00">
        <w:rPr>
          <w:rFonts w:ascii="Arial" w:eastAsia="Times New Roman" w:hAnsi="Arial" w:cs="Arial"/>
          <w:color w:val="000000"/>
          <w:lang w:eastAsia="hu-HU"/>
        </w:rPr>
        <w:t>The 220-mile-</w:t>
      </w:r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wide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Ganges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River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Delta,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which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covers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southern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Bangladesh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parts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West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Bengal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India, is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one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most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easily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places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Earth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rich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with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wildlife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river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has a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lot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sediment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Bay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Bengal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appears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have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light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almost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milky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color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wide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széles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cover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borít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visible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látható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rich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gazdag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sediment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üledék</w:t>
      </w:r>
    </w:p>
    <w:p w:rsid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Even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more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than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100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years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after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invention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F30A00">
        <w:rPr>
          <w:rFonts w:ascii="Arial" w:eastAsia="Times New Roman" w:hAnsi="Arial" w:cs="Arial"/>
          <w:color w:val="000000"/>
          <w:lang w:eastAsia="hu-HU"/>
        </w:rPr>
        <w:t xml:space="preserve">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electric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light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some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regions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dark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Antarctica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is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totally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dark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The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jungles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Africa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South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America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mostly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dark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but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lights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beginning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appear</w:t>
      </w:r>
      <w:proofErr w:type="spellEnd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.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Deserts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Africa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Arabia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Australia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Mongolia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United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States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are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quite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dark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too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(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except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along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b/>
          <w:bCs/>
          <w:color w:val="000000"/>
          <w:lang w:eastAsia="hu-HU"/>
        </w:rPr>
        <w:t>coast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),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like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forests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Canada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Russia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, and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great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mountains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of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the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Himalaya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.</w:t>
      </w:r>
    </w:p>
    <w:p w:rsidR="00F30A00" w:rsidRDefault="00F30A00" w:rsidP="00F30A0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invention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feltalálás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mostly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főleg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begin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kezd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appear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megjelenik, feltűnik</w:t>
      </w:r>
    </w:p>
    <w:p w:rsidR="00F30A00" w:rsidRPr="00F30A00" w:rsidRDefault="00F30A00" w:rsidP="00F3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0A00">
        <w:rPr>
          <w:rFonts w:ascii="Arial" w:eastAsia="Times New Roman" w:hAnsi="Arial" w:cs="Arial"/>
          <w:color w:val="000000"/>
          <w:lang w:eastAsia="hu-HU"/>
        </w:rPr>
        <w:t>coast</w:t>
      </w:r>
      <w:proofErr w:type="spellEnd"/>
      <w:r w:rsidRPr="00F30A00">
        <w:rPr>
          <w:rFonts w:ascii="Arial" w:eastAsia="Times New Roman" w:hAnsi="Arial" w:cs="Arial"/>
          <w:color w:val="000000"/>
          <w:lang w:eastAsia="hu-HU"/>
        </w:rPr>
        <w:t>: part (tenger)</w:t>
      </w:r>
    </w:p>
    <w:p w:rsidR="000E3F4A" w:rsidRPr="00F30A00" w:rsidRDefault="000E3F4A" w:rsidP="00F30A00"/>
    <w:sectPr w:rsidR="000E3F4A" w:rsidRPr="00F30A00" w:rsidSect="00F30A0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D"/>
    <w:rsid w:val="000E3F4A"/>
    <w:rsid w:val="00617DED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BD11-D1DF-4974-8405-D22FF802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7D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73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48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l.nasa.gov/spaceimages/details.php?id=PIA148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2</cp:revision>
  <cp:lastPrinted>2016-11-23T10:54:00Z</cp:lastPrinted>
  <dcterms:created xsi:type="dcterms:W3CDTF">2016-11-23T10:47:00Z</dcterms:created>
  <dcterms:modified xsi:type="dcterms:W3CDTF">2016-11-23T10:55:00Z</dcterms:modified>
</cp:coreProperties>
</file>